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BE" w:rsidRDefault="00D556BE"/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8"/>
        <w:gridCol w:w="81"/>
        <w:gridCol w:w="2317"/>
        <w:gridCol w:w="1120"/>
        <w:gridCol w:w="191"/>
        <w:gridCol w:w="1077"/>
        <w:gridCol w:w="1274"/>
        <w:gridCol w:w="1703"/>
        <w:gridCol w:w="283"/>
        <w:gridCol w:w="1276"/>
      </w:tblGrid>
      <w:tr w:rsidR="00A60A49" w:rsidRPr="00A60A49" w:rsidTr="005F1033">
        <w:trPr>
          <w:trHeight w:val="1080"/>
        </w:trPr>
        <w:tc>
          <w:tcPr>
            <w:tcW w:w="9600" w:type="dxa"/>
            <w:gridSpan w:val="10"/>
            <w:shd w:val="clear" w:color="auto" w:fill="3366FF"/>
            <w:vAlign w:val="center"/>
            <w:hideMark/>
          </w:tcPr>
          <w:p w:rsidR="00D556BE" w:rsidRDefault="00D556BE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556BE" w:rsidRPr="00D556BE" w:rsidRDefault="00BA01D4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BA01D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cjena kva</w:t>
            </w:r>
            <w:r w:rsidR="00342B95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litete/vrijednosti programa/</w:t>
            </w:r>
            <w:r w:rsidRPr="00BA01D4">
              <w:rPr>
                <w:rFonts w:ascii="Tahoma" w:eastAsia="SimSun" w:hAnsi="Tahoma" w:cs="Tahoma"/>
                <w:b/>
                <w:bCs/>
                <w:iCs/>
                <w:color w:val="FFFFFF"/>
                <w:sz w:val="20"/>
                <w:szCs w:val="20"/>
                <w:lang w:eastAsia="zh-CN"/>
              </w:rPr>
              <w:t>projekta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prijavljenog na 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Javni natječaj za financiranje programa i projekata udruga iz područja</w:t>
            </w:r>
            <w:r w:rsidR="002E4C1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  <w:r w:rsidR="000837CC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prevencije neprihvatljivog ponašanja djece i mladeži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iz Proračuna Grada Zagreba za 201</w:t>
            </w:r>
            <w:r w:rsidR="00932C4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8</w:t>
            </w:r>
            <w:r w:rsidR="00D556BE" w:rsidRPr="00D556B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</w:t>
            </w:r>
          </w:p>
          <w:p w:rsidR="00A60A49" w:rsidRPr="00A60A49" w:rsidRDefault="00A60A49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9D4AA2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Upute za </w:t>
            </w:r>
            <w:r w:rsidR="00A60A49"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ocjenjivanje: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noWrap/>
            <w:vAlign w:val="bottom"/>
            <w:hideMark/>
          </w:tcPr>
          <w:p w:rsidR="009D4AA2" w:rsidRDefault="009D4AA2" w:rsidP="009D4AA2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Program/projekt se procjenjuje prema kriterijima iz točke </w:t>
            </w:r>
            <w:r w:rsidR="0070118E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9</w:t>
            </w:r>
            <w:r w:rsidRPr="00F92E21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 Javnog natječaja i to bodovanjem pojedinog kriterija od 0 do najviše 50 bodova.</w:t>
            </w:r>
          </w:p>
          <w:p w:rsidR="00A60A49" w:rsidRPr="00A60A49" w:rsidRDefault="00A60A49" w:rsidP="00A60A49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Broj bodova za: </w:t>
            </w:r>
          </w:p>
          <w:p w:rsidR="00A60A49" w:rsidRPr="00A60A49" w:rsidRDefault="00AE479A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I. do </w:t>
            </w:r>
            <w:r w:rsidR="00632CB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="00A60A49"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V.  je od 0 do 5 bodova;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 xml:space="preserve">grupe pitanja od V. do </w:t>
            </w:r>
            <w:r w:rsidR="00237091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  <w:t>. je 0 ili 5 bodova (5</w:t>
            </w: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bodova ako je odgovor potvrdan; 0</w:t>
            </w:r>
          </w:p>
          <w:p w:rsidR="00A60A49" w:rsidRDefault="00A60A49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bodova ako je odgovor negativan).</w:t>
            </w:r>
          </w:p>
          <w:p w:rsidR="003E4C27" w:rsidRDefault="003E4C27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360" w:lineRule="auto"/>
              <w:ind w:left="1080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9600" w:type="dxa"/>
            <w:gridSpan w:val="10"/>
            <w:shd w:val="clear" w:color="auto" w:fill="3366FF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 w:rsidR="009D4AA2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A60A49" w:rsidRPr="00A60A49" w:rsidRDefault="00A60A49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12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078F8" w:rsidRPr="00A60A49" w:rsidRDefault="00E078F8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A60A49" w:rsidRPr="00A60A49" w:rsidRDefault="00A60A49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37091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6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37091" w:rsidRPr="00A60A49" w:rsidRDefault="0023709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1372AD" w:rsidRDefault="001372A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B2361" w:rsidRPr="00A60A49" w:rsidRDefault="002B236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3E4C27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9600" w:type="dxa"/>
            <w:gridSpan w:val="10"/>
            <w:shd w:val="clear" w:color="auto" w:fill="3366FF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Ocjena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programa / projekta</w:t>
            </w:r>
            <w:r w:rsidR="00903EF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 xml:space="preserve"> prema kriterijima iz Javnog natječaja</w:t>
            </w:r>
            <w:r w:rsidR="00A60A49" w:rsidRPr="00A60A49"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  <w:t>: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68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A60A49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 w:rsidR="001372AD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 OD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70"/>
        </w:trPr>
        <w:tc>
          <w:tcPr>
            <w:tcW w:w="359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1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120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3E4C27" w:rsidRPr="00A60A49" w:rsidRDefault="003E4C2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5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II. KVALITETA DOSADAŠNJEG RADA, USPJESI I ISKUSTVO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II.  UKUPAN BROJ BODOVA -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(maksimalan broj bodova 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III. FINANCIJSKA, ORGANIZACIJSKA I STRUČNA SPOSOBNOST ZA PROVEDBU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9550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kvalifikacije, sposobnosti,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C9550D" w:rsidRPr="00A60A49" w:rsidTr="005F1033">
        <w:trPr>
          <w:trHeight w:val="54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0D" w:rsidRPr="00A60A49" w:rsidRDefault="00C9550D" w:rsidP="00F867D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Udruga ima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financijske resurse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potrebne za provedbu prijavljenog programa/projekta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(</w:t>
            </w:r>
            <w:r w:rsidRPr="00C955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bonitet/solventnost udruge</w:t>
            </w:r>
            <w:r w:rsidR="00F867D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9550D" w:rsidRPr="00A60A49" w:rsidRDefault="002C2097" w:rsidP="00C2591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C2591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C2591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8.1, 8.2., 8.3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550D" w:rsidRPr="00A60A49" w:rsidRDefault="00C9550D" w:rsidP="006D79F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023ED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</w:t>
            </w:r>
            <w:r w:rsidR="00A023ED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72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IV. REALAN ODNOS TROŠKOVA I OČEKIVANIH REZULTATA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A60A49" w:rsidRPr="00A60A49" w:rsidTr="005F1033">
        <w:trPr>
          <w:trHeight w:val="59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troškovima, realnost i ekonomičnost troškova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F26B9E" w:rsidP="0095095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6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Koliko su navedeni izdaci opravdani u predloženoj provedbi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F26B9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336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F26B9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noWrap/>
            <w:vAlign w:val="center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762C5" w:rsidRPr="00A60A49" w:rsidRDefault="00D762C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39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V. NEPOSREDNA DRUŠTVENA KORIST ZA LOKALNU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3D786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2968E1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5 </w:t>
            </w: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2A216B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 iz propisa, nacionalnih i gradskih programa, strategija i politika iz područja javnog natječaja</w:t>
            </w:r>
            <w:r w:rsidR="002A216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784636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5</w:t>
            </w:r>
            <w:r w:rsidR="00A60A49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04503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ostvaruju se ciljevi i provode mjere iz propisa, nacionalnih i gradskih programa, strategija i politika iz područja javnog natječaja za koje je projekt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78463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.4., 5., 16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78463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16.,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U programu/projektu korisnici su jasno definirani (broj i struktura) 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78463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03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kroz program/projekt neposredno radi s više od 20 korisnika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784636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4., 5., 17.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 i metode su u skladu sa ciljevima prijavljenog programa/projekta.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Plan rada je jasan, opravdan i provediv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A49" w:rsidRPr="00A60A49" w:rsidRDefault="00A60A49" w:rsidP="001858FC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Aktivnostima programa/projekta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ostvaruju se prioriteti u području za koje je prijavljen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60A49" w:rsidRPr="00A60A49" w:rsidRDefault="00A60A49" w:rsidP="001858FC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7.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, 16.</w:t>
            </w:r>
            <w:r w:rsidR="001858F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1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57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862E75" w:rsidRPr="00A60A49" w:rsidTr="00862E75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862E75" w:rsidRPr="00A60A49" w:rsidRDefault="00862E75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62E75" w:rsidRPr="00A60A49" w:rsidRDefault="00862E75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862E75">
        <w:trPr>
          <w:trHeight w:val="912"/>
        </w:trPr>
        <w:tc>
          <w:tcPr>
            <w:tcW w:w="633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VI. VISINA UDJELA VLASTITIH SREDSTAVA I SREDSTAVA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IZ DRUGIH IZVORA U PROVEDBI PRIJAVLJENOG 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0 ILI 5 </w:t>
            </w:r>
          </w:p>
        </w:tc>
      </w:tr>
      <w:tr w:rsidR="00A60A49" w:rsidRPr="00A60A49" w:rsidTr="005F1033">
        <w:trPr>
          <w:trHeight w:val="444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Udruga je samofinanciranjem osigurala više od 10%  ukupnog proračuna prijavljenog programa/projekta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F26B9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VI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54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 Udruga je osigurala više od 20%  ukupnog proračuna prijavljenog programa/projekta od partnera i/ili drugih donatora u programu/projektu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F26B9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 w:rsidR="0078463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V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784636"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5537FE" w:rsidRPr="00A60A49" w:rsidRDefault="005537FE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467A8D" w:rsidRPr="00A60A49" w:rsidRDefault="00467A8D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525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VII. ODRŽIVOST PROGRAMA/PROJEKTA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1372AD" w:rsidRPr="00A60A49" w:rsidRDefault="001372AD" w:rsidP="00A60A49">
            <w:pPr>
              <w:numPr>
                <w:ilvl w:val="0"/>
                <w:numId w:val="8"/>
              </w:num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71B" w:rsidRPr="00D44E50" w:rsidRDefault="0098471B" w:rsidP="0090213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59" w:hanging="283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44E5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Može li udruga nastaviti program/projekt i nakon prestanka financijske potpore davatelja potpore</w:t>
            </w:r>
            <w:r w:rsidR="00902135" w:rsidRPr="00D44E50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435D22" w:rsidRPr="00A60A49" w:rsidRDefault="00435D22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278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98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83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noWrap/>
            <w:vAlign w:val="bottom"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A60A49" w:rsidRPr="00A60A49" w:rsidTr="005F1033">
        <w:trPr>
          <w:trHeight w:val="912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VIII. REFERENCE U PROVOĐENJU PROGRAMA/PROJEKTA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5 bodova ako je odgovor potvrdan</w:t>
            </w:r>
          </w:p>
          <w:p w:rsidR="00A60A49" w:rsidRPr="00A60A49" w:rsidRDefault="00A60A49" w:rsidP="00A60A49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>0 bodova ako je odgovor negativan</w:t>
            </w:r>
          </w:p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1372AD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A60A49" w:rsidRPr="00A60A49" w:rsidRDefault="001372AD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BROJ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BODOVA</w:t>
            </w:r>
          </w:p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ILI 5 </w:t>
            </w:r>
          </w:p>
        </w:tc>
      </w:tr>
      <w:tr w:rsidR="00A60A49" w:rsidRPr="00A60A49" w:rsidTr="005F1033">
        <w:trPr>
          <w:trHeight w:val="660"/>
        </w:trPr>
        <w:tc>
          <w:tcPr>
            <w:tcW w:w="6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A49" w:rsidRPr="00A60A49" w:rsidRDefault="00A60A49" w:rsidP="00CE0258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90213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li udruga iskustvo u provedbi programa/projekata europske unije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A60A49" w:rsidRPr="00A60A49" w:rsidTr="005F1033">
        <w:trPr>
          <w:trHeight w:val="255"/>
        </w:trPr>
        <w:tc>
          <w:tcPr>
            <w:tcW w:w="8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A60A49" w:rsidRPr="00A60A49" w:rsidRDefault="00A60A49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A60A49" w:rsidRPr="00A60A49" w:rsidRDefault="00A60A49" w:rsidP="00A60A49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D762C5" w:rsidRDefault="00D762C5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3E4C2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3E4C27" w:rsidRPr="00A60A49" w:rsidRDefault="003E4C27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60A49" w:rsidRPr="00A60A49" w:rsidRDefault="00A60A49" w:rsidP="00A60A49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8562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 w:firstRow="1" w:lastRow="1" w:firstColumn="1" w:lastColumn="1" w:noHBand="0" w:noVBand="0"/>
      </w:tblPr>
      <w:tblGrid>
        <w:gridCol w:w="1085"/>
        <w:gridCol w:w="724"/>
        <w:gridCol w:w="851"/>
        <w:gridCol w:w="709"/>
        <w:gridCol w:w="708"/>
        <w:gridCol w:w="709"/>
        <w:gridCol w:w="851"/>
        <w:gridCol w:w="992"/>
        <w:gridCol w:w="850"/>
        <w:gridCol w:w="1083"/>
      </w:tblGrid>
      <w:tr w:rsidR="00F3520A" w:rsidRPr="00A60A49" w:rsidTr="00F3520A">
        <w:tc>
          <w:tcPr>
            <w:tcW w:w="10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:rsidR="00F3520A" w:rsidRPr="00A60A49" w:rsidRDefault="00F3520A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III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IV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VIII</w:t>
            </w:r>
          </w:p>
        </w:tc>
        <w:tc>
          <w:tcPr>
            <w:tcW w:w="10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</w:pPr>
            <w:r w:rsidRPr="00A60A49">
              <w:rPr>
                <w:rFonts w:ascii="Times New Roman" w:eastAsia="SimSun" w:hAnsi="Times New Roman" w:cs="Times New Roman"/>
                <w:b/>
                <w:sz w:val="20"/>
                <w:szCs w:val="20"/>
                <w:lang w:eastAsia="zh-CN"/>
              </w:rPr>
              <w:t>UKUPNO</w:t>
            </w:r>
          </w:p>
        </w:tc>
      </w:tr>
      <w:tr w:rsidR="00F3520A" w:rsidRPr="00A60A49" w:rsidTr="00F3520A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hideMark/>
          </w:tcPr>
          <w:p w:rsidR="00F3520A" w:rsidRPr="00A60A49" w:rsidRDefault="00F3520A" w:rsidP="00A60A49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BROJ BODOVA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F3520A" w:rsidRPr="00A60A49" w:rsidRDefault="00F3520A" w:rsidP="00A60A4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</w:p>
        </w:tc>
      </w:tr>
    </w:tbl>
    <w:p w:rsidR="00A60A49" w:rsidRP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A60A49" w:rsidRDefault="00A60A49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1372AD" w:rsidRDefault="001372AD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3E4C27" w:rsidRDefault="003E4C2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B2361" w:rsidRDefault="002B2361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sectPr w:rsidR="002B2361" w:rsidSect="00D751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468" w:rsidRDefault="00502468" w:rsidP="005F1033">
      <w:pPr>
        <w:spacing w:after="0" w:line="240" w:lineRule="auto"/>
      </w:pPr>
      <w:r>
        <w:separator/>
      </w:r>
    </w:p>
  </w:endnote>
  <w:endnote w:type="continuationSeparator" w:id="0">
    <w:p w:rsidR="00502468" w:rsidRDefault="0050246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468" w:rsidRDefault="00502468" w:rsidP="005F1033">
      <w:pPr>
        <w:spacing w:after="0" w:line="240" w:lineRule="auto"/>
      </w:pPr>
      <w:r>
        <w:separator/>
      </w:r>
    </w:p>
  </w:footnote>
  <w:footnote w:type="continuationSeparator" w:id="0">
    <w:p w:rsidR="00502468" w:rsidRDefault="0050246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887"/>
      <w:gridCol w:w="1185"/>
    </w:tblGrid>
    <w:tr w:rsidR="009D5ADA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4"/>
            <w:szCs w:val="24"/>
          </w:rPr>
          <w:alias w:val="Title"/>
          <w:id w:val="77761602"/>
          <w:placeholder>
            <w:docPart w:val="17A7751D6E33479C91411761ECE310D3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9D5ADA" w:rsidRDefault="009D5ADA" w:rsidP="007B3A67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Obrazac B</w:t>
              </w:r>
              <w:r w:rsidR="007B3A67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2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93D3B755B0EB402C92AA7630546AF88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9D5ADA" w:rsidRDefault="00903EF9" w:rsidP="00421D9E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201</w:t>
              </w:r>
              <w:r w:rsidR="00421D9E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8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.</w:t>
              </w:r>
            </w:p>
          </w:tc>
        </w:sdtContent>
      </w:sdt>
    </w:tr>
  </w:tbl>
  <w:p w:rsidR="00232D46" w:rsidRPr="00232D46" w:rsidRDefault="002032AF" w:rsidP="001812AC">
    <w:pPr>
      <w:pStyle w:val="Header"/>
      <w:jc w:val="both"/>
      <w:rPr>
        <w:rFonts w:ascii="Times New Roman" w:hAnsi="Times New Roman" w:cs="Times New Roman"/>
      </w:rPr>
    </w:pPr>
    <w:r w:rsidRPr="002032AF">
      <w:rPr>
        <w:rFonts w:ascii="Times New Roman" w:hAnsi="Times New Roman" w:cs="Times New Roman"/>
        <w:b/>
      </w:rPr>
      <w:t>Naziv natječaja</w:t>
    </w:r>
    <w:r w:rsidRPr="002032AF">
      <w:rPr>
        <w:rFonts w:ascii="Times New Roman" w:hAnsi="Times New Roman" w:cs="Times New Roman"/>
      </w:rPr>
      <w:t xml:space="preserve">: </w:t>
    </w:r>
    <w:r w:rsidR="00232D46" w:rsidRPr="00232D46">
      <w:rPr>
        <w:rFonts w:ascii="Times New Roman" w:hAnsi="Times New Roman" w:cs="Times New Roman"/>
      </w:rPr>
      <w:t>Javni natječaj za financiranje programa i projekata udruga iz područja</w:t>
    </w:r>
    <w:r w:rsidR="002E4C10">
      <w:rPr>
        <w:rFonts w:ascii="Times New Roman" w:hAnsi="Times New Roman" w:cs="Times New Roman"/>
      </w:rPr>
      <w:t xml:space="preserve"> </w:t>
    </w:r>
    <w:r w:rsidR="000837CC">
      <w:rPr>
        <w:rFonts w:ascii="Times New Roman" w:hAnsi="Times New Roman" w:cs="Times New Roman"/>
      </w:rPr>
      <w:t>prevencije neprihvatljivog ponašanja djece i mladeži</w:t>
    </w:r>
    <w:r w:rsidR="00232D46" w:rsidRPr="00232D46">
      <w:rPr>
        <w:rFonts w:ascii="Times New Roman" w:hAnsi="Times New Roman" w:cs="Times New Roman"/>
      </w:rPr>
      <w:t xml:space="preserve"> iz Proračuna Grada Zagreba za 201</w:t>
    </w:r>
    <w:r w:rsidR="00932C41">
      <w:rPr>
        <w:rFonts w:ascii="Times New Roman" w:hAnsi="Times New Roman" w:cs="Times New Roman"/>
      </w:rPr>
      <w:t>8</w:t>
    </w:r>
    <w:r w:rsidR="00232D46" w:rsidRPr="00232D46">
      <w:rPr>
        <w:rFonts w:ascii="Times New Roman" w:hAnsi="Times New Roman" w:cs="Times New Roman"/>
      </w:rPr>
      <w:t>.</w:t>
    </w:r>
  </w:p>
  <w:p w:rsidR="002032AF" w:rsidRPr="002032AF" w:rsidRDefault="002032AF" w:rsidP="006919C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10F"/>
    <w:multiLevelType w:val="hybridMultilevel"/>
    <w:tmpl w:val="59047814"/>
    <w:lvl w:ilvl="0" w:tplc="69CE9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E26A0"/>
    <w:multiLevelType w:val="hybridMultilevel"/>
    <w:tmpl w:val="6D4A4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357E5"/>
    <w:rsid w:val="0004503C"/>
    <w:rsid w:val="00056DD4"/>
    <w:rsid w:val="000837CC"/>
    <w:rsid w:val="000927B5"/>
    <w:rsid w:val="00093786"/>
    <w:rsid w:val="000D499B"/>
    <w:rsid w:val="001152D1"/>
    <w:rsid w:val="001372AD"/>
    <w:rsid w:val="001812AC"/>
    <w:rsid w:val="00185823"/>
    <w:rsid w:val="001858FC"/>
    <w:rsid w:val="00195779"/>
    <w:rsid w:val="001E2606"/>
    <w:rsid w:val="001E4C25"/>
    <w:rsid w:val="002032AF"/>
    <w:rsid w:val="00232D46"/>
    <w:rsid w:val="00237091"/>
    <w:rsid w:val="002906FE"/>
    <w:rsid w:val="002968E1"/>
    <w:rsid w:val="002A216B"/>
    <w:rsid w:val="002B2361"/>
    <w:rsid w:val="002C2097"/>
    <w:rsid w:val="002C458F"/>
    <w:rsid w:val="002C4E5A"/>
    <w:rsid w:val="002D0BC1"/>
    <w:rsid w:val="002D2116"/>
    <w:rsid w:val="002E4C10"/>
    <w:rsid w:val="002F46F3"/>
    <w:rsid w:val="00321E23"/>
    <w:rsid w:val="00342B95"/>
    <w:rsid w:val="00355339"/>
    <w:rsid w:val="003A08B6"/>
    <w:rsid w:val="003D786A"/>
    <w:rsid w:val="003E4C27"/>
    <w:rsid w:val="0041122C"/>
    <w:rsid w:val="00411D19"/>
    <w:rsid w:val="00421D9E"/>
    <w:rsid w:val="00425FE5"/>
    <w:rsid w:val="00435D22"/>
    <w:rsid w:val="00467A8D"/>
    <w:rsid w:val="00470912"/>
    <w:rsid w:val="004D19AC"/>
    <w:rsid w:val="00502468"/>
    <w:rsid w:val="00522A5D"/>
    <w:rsid w:val="005309FB"/>
    <w:rsid w:val="005537FE"/>
    <w:rsid w:val="005563CA"/>
    <w:rsid w:val="00562486"/>
    <w:rsid w:val="005F1033"/>
    <w:rsid w:val="00627F62"/>
    <w:rsid w:val="00632CB1"/>
    <w:rsid w:val="0067341C"/>
    <w:rsid w:val="00675643"/>
    <w:rsid w:val="006919C6"/>
    <w:rsid w:val="006D79F9"/>
    <w:rsid w:val="00700480"/>
    <w:rsid w:val="0070118E"/>
    <w:rsid w:val="0074219A"/>
    <w:rsid w:val="00784636"/>
    <w:rsid w:val="007B3A67"/>
    <w:rsid w:val="007E2626"/>
    <w:rsid w:val="008004B1"/>
    <w:rsid w:val="008015D7"/>
    <w:rsid w:val="0083512F"/>
    <w:rsid w:val="00862E75"/>
    <w:rsid w:val="00902135"/>
    <w:rsid w:val="00903EF9"/>
    <w:rsid w:val="00932C41"/>
    <w:rsid w:val="00950953"/>
    <w:rsid w:val="0098471B"/>
    <w:rsid w:val="009D4AA2"/>
    <w:rsid w:val="009D5ADA"/>
    <w:rsid w:val="00A023ED"/>
    <w:rsid w:val="00A04782"/>
    <w:rsid w:val="00A57056"/>
    <w:rsid w:val="00A60A49"/>
    <w:rsid w:val="00A7467B"/>
    <w:rsid w:val="00A9429C"/>
    <w:rsid w:val="00AE479A"/>
    <w:rsid w:val="00B94356"/>
    <w:rsid w:val="00B94FA9"/>
    <w:rsid w:val="00BA01D4"/>
    <w:rsid w:val="00BC59F7"/>
    <w:rsid w:val="00C25910"/>
    <w:rsid w:val="00C53C84"/>
    <w:rsid w:val="00C71B74"/>
    <w:rsid w:val="00C9550D"/>
    <w:rsid w:val="00CA4520"/>
    <w:rsid w:val="00CB3CDA"/>
    <w:rsid w:val="00CE0258"/>
    <w:rsid w:val="00CE107E"/>
    <w:rsid w:val="00D3150C"/>
    <w:rsid w:val="00D44E50"/>
    <w:rsid w:val="00D556BE"/>
    <w:rsid w:val="00D751B9"/>
    <w:rsid w:val="00D762C5"/>
    <w:rsid w:val="00DB62E2"/>
    <w:rsid w:val="00E078F8"/>
    <w:rsid w:val="00E55BA9"/>
    <w:rsid w:val="00E72895"/>
    <w:rsid w:val="00E80FE5"/>
    <w:rsid w:val="00F26B9E"/>
    <w:rsid w:val="00F3520A"/>
    <w:rsid w:val="00F4724E"/>
    <w:rsid w:val="00F867D9"/>
    <w:rsid w:val="00F92E21"/>
    <w:rsid w:val="00FB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75C4"/>
  <w15:docId w15:val="{912AD830-773B-4EBB-880D-30885970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033"/>
  </w:style>
  <w:style w:type="paragraph" w:styleId="Footer">
    <w:name w:val="footer"/>
    <w:basedOn w:val="Normal"/>
    <w:link w:val="FooterChar"/>
    <w:uiPriority w:val="99"/>
    <w:unhideWhenUsed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033"/>
  </w:style>
  <w:style w:type="paragraph" w:styleId="BalloonText">
    <w:name w:val="Balloon Text"/>
    <w:basedOn w:val="Normal"/>
    <w:link w:val="BalloonTextChar"/>
    <w:uiPriority w:val="99"/>
    <w:semiHidden/>
    <w:unhideWhenUsed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A7751D6E33479C91411761ECE31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471D2-2584-47D3-8268-DA66E60D77F8}"/>
      </w:docPartPr>
      <w:docPartBody>
        <w:p w:rsidR="009D7771" w:rsidRDefault="009D7771" w:rsidP="009D7771">
          <w:pPr>
            <w:pStyle w:val="17A7751D6E33479C91411761ECE310D3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93D3B755B0EB402C92AA7630546AF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C74BE-9FDB-4AE8-BA9B-A5DF3B1DD7BF}"/>
      </w:docPartPr>
      <w:docPartBody>
        <w:p w:rsidR="009D7771" w:rsidRDefault="009D7771" w:rsidP="009D7771">
          <w:pPr>
            <w:pStyle w:val="93D3B755B0EB402C92AA7630546AF88B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D7771"/>
    <w:rsid w:val="000A5105"/>
    <w:rsid w:val="000C7A41"/>
    <w:rsid w:val="001030E7"/>
    <w:rsid w:val="00155D41"/>
    <w:rsid w:val="00374220"/>
    <w:rsid w:val="004E63F5"/>
    <w:rsid w:val="006602A1"/>
    <w:rsid w:val="007751A9"/>
    <w:rsid w:val="007B6895"/>
    <w:rsid w:val="007E771F"/>
    <w:rsid w:val="00901533"/>
    <w:rsid w:val="009B77DD"/>
    <w:rsid w:val="009D7771"/>
    <w:rsid w:val="00A8764B"/>
    <w:rsid w:val="00AD71B3"/>
    <w:rsid w:val="00BB351D"/>
    <w:rsid w:val="00C55359"/>
    <w:rsid w:val="00C9368C"/>
    <w:rsid w:val="00DD70C3"/>
    <w:rsid w:val="00E115A8"/>
    <w:rsid w:val="00EA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9DA7B854164054AE8A2FD9FA14E3F1">
    <w:name w:val="BB9DA7B854164054AE8A2FD9FA14E3F1"/>
    <w:rsid w:val="009D7771"/>
  </w:style>
  <w:style w:type="paragraph" w:customStyle="1" w:styleId="17A7751D6E33479C91411761ECE310D3">
    <w:name w:val="17A7751D6E33479C91411761ECE310D3"/>
    <w:rsid w:val="009D7771"/>
  </w:style>
  <w:style w:type="paragraph" w:customStyle="1" w:styleId="93D3B755B0EB402C92AA7630546AF88B">
    <w:name w:val="93D3B755B0EB402C92AA7630546AF88B"/>
    <w:rsid w:val="009D7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5FDACF-850B-49F8-99CB-5161C8651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Ivana Teskera Galić</cp:lastModifiedBy>
  <cp:revision>3</cp:revision>
  <cp:lastPrinted>2017-01-23T09:27:00Z</cp:lastPrinted>
  <dcterms:created xsi:type="dcterms:W3CDTF">2018-04-04T12:07:00Z</dcterms:created>
  <dcterms:modified xsi:type="dcterms:W3CDTF">2018-04-04T12:08:00Z</dcterms:modified>
</cp:coreProperties>
</file>